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66AEA" w14:textId="77777777" w:rsidR="00E37114" w:rsidRDefault="00E37114">
      <w:pPr>
        <w:spacing w:after="25" w:line="341" w:lineRule="auto"/>
        <w:ind w:left="96" w:right="163" w:firstLine="265"/>
        <w:jc w:val="center"/>
        <w:rPr>
          <w:b/>
          <w:bCs/>
          <w:szCs w:val="28"/>
        </w:rPr>
      </w:pPr>
      <w:r w:rsidRPr="00DB6CFA">
        <w:rPr>
          <w:b/>
          <w:bCs/>
          <w:szCs w:val="28"/>
        </w:rPr>
        <w:t xml:space="preserve">Объявление о проведении процедуры выбора аудиторской организации для оказания аудиторских услуг </w:t>
      </w:r>
    </w:p>
    <w:p w14:paraId="6345047B" w14:textId="7B0398B6" w:rsidR="00E063F0" w:rsidRPr="00DB6CFA" w:rsidRDefault="00E37114">
      <w:pPr>
        <w:spacing w:after="25" w:line="341" w:lineRule="auto"/>
        <w:ind w:left="96" w:right="163" w:firstLine="265"/>
        <w:jc w:val="center"/>
        <w:rPr>
          <w:b/>
          <w:bCs/>
          <w:szCs w:val="28"/>
        </w:rPr>
      </w:pPr>
      <w:r w:rsidRPr="00DB6CFA">
        <w:rPr>
          <w:b/>
          <w:bCs/>
          <w:szCs w:val="28"/>
        </w:rPr>
        <w:t xml:space="preserve">ТОО </w:t>
      </w:r>
      <w:r w:rsidR="000072B7" w:rsidRPr="00DB6CFA">
        <w:rPr>
          <w:b/>
          <w:bCs/>
          <w:szCs w:val="28"/>
          <w:lang w:val="ru-RU"/>
        </w:rPr>
        <w:t>«</w:t>
      </w:r>
      <w:r w:rsidRPr="00DB6CFA">
        <w:rPr>
          <w:b/>
          <w:bCs/>
          <w:szCs w:val="28"/>
        </w:rPr>
        <w:t xml:space="preserve">АЭС </w:t>
      </w:r>
      <w:proofErr w:type="spellStart"/>
      <w:r w:rsidRPr="00DB6CFA">
        <w:rPr>
          <w:b/>
          <w:bCs/>
          <w:szCs w:val="28"/>
        </w:rPr>
        <w:t>Усть-Каменогорская</w:t>
      </w:r>
      <w:proofErr w:type="spellEnd"/>
      <w:r w:rsidRPr="00DB6CFA">
        <w:rPr>
          <w:b/>
          <w:bCs/>
          <w:szCs w:val="28"/>
        </w:rPr>
        <w:t xml:space="preserve"> ГЭС»</w:t>
      </w:r>
    </w:p>
    <w:p w14:paraId="69C9CFA1" w14:textId="70AF99B8" w:rsidR="00E063F0" w:rsidRPr="000072B7" w:rsidRDefault="00E37114" w:rsidP="00EA4D1C">
      <w:pPr>
        <w:spacing w:after="154" w:line="267" w:lineRule="auto"/>
        <w:ind w:left="0" w:firstLine="749"/>
        <w:rPr>
          <w:szCs w:val="28"/>
        </w:rPr>
      </w:pPr>
      <w:r w:rsidRPr="000072B7">
        <w:rPr>
          <w:szCs w:val="28"/>
        </w:rPr>
        <w:t xml:space="preserve">ТОО «АЭС Усть-Каменогорская ГЭС», являющееся Заказчиком, руководствуясь Приложением 13 Порядка осуществления закупок акционерным обществом </w:t>
      </w:r>
      <w:r w:rsidR="000072B7">
        <w:rPr>
          <w:szCs w:val="28"/>
          <w:lang w:val="ru-RU"/>
        </w:rPr>
        <w:t>«</w:t>
      </w:r>
      <w:r w:rsidRPr="000072B7">
        <w:rPr>
          <w:szCs w:val="28"/>
        </w:rPr>
        <w:t xml:space="preserve">Фонд национального благосостояния </w:t>
      </w:r>
      <w:r w:rsidR="000072B7">
        <w:rPr>
          <w:szCs w:val="28"/>
          <w:lang w:val="ru-RU"/>
        </w:rPr>
        <w:t>«</w:t>
      </w:r>
      <w:r w:rsidRPr="000072B7">
        <w:rPr>
          <w:szCs w:val="28"/>
        </w:rPr>
        <w:t>Самрук</w:t>
      </w:r>
      <w:r w:rsidR="000072B7">
        <w:rPr>
          <w:szCs w:val="28"/>
          <w:lang w:val="ru-RU"/>
        </w:rPr>
        <w:t>-Казына»</w:t>
      </w:r>
      <w:r w:rsidR="000072B7">
        <w:rPr>
          <w:noProof/>
          <w:szCs w:val="28"/>
          <w:lang w:val="ru-RU"/>
        </w:rPr>
        <w:t xml:space="preserve"> </w:t>
      </w:r>
      <w:r w:rsidRPr="000072B7">
        <w:rPr>
          <w:szCs w:val="28"/>
        </w:rPr>
        <w:t xml:space="preserve">и юридическими лицами, пятьдесят и более процентов голосующих акций (долей участия) которых прямо или косвенно принадлежат АО </w:t>
      </w:r>
      <w:r w:rsidR="000072B7">
        <w:rPr>
          <w:szCs w:val="28"/>
          <w:lang w:val="ru-RU"/>
        </w:rPr>
        <w:t>«</w:t>
      </w:r>
      <w:r w:rsidR="000072B7" w:rsidRPr="000072B7">
        <w:rPr>
          <w:szCs w:val="28"/>
        </w:rPr>
        <w:t>Самрук-Қазына</w:t>
      </w:r>
      <w:r w:rsidRPr="000072B7">
        <w:rPr>
          <w:szCs w:val="28"/>
        </w:rPr>
        <w:t xml:space="preserve">» на праве собственности или доверительного управления, от 3 марта 2022 года, </w:t>
      </w:r>
      <w:r w:rsidR="00D65DC0">
        <w:rPr>
          <w:szCs w:val="28"/>
          <w:lang w:val="ru-RU"/>
        </w:rPr>
        <w:t>№</w:t>
      </w:r>
      <w:r w:rsidRPr="000072B7">
        <w:rPr>
          <w:szCs w:val="28"/>
        </w:rPr>
        <w:t xml:space="preserve"> 193 (далее — Порядок), объявляет о проведении процедуры выбора аудиторской организации для оказания аудиторских услуг.</w:t>
      </w:r>
    </w:p>
    <w:p w14:paraId="7E2F315F" w14:textId="01BCB2EE" w:rsidR="00E063F0" w:rsidRPr="000072B7" w:rsidRDefault="00E37114" w:rsidP="00EA4D1C">
      <w:pPr>
        <w:ind w:left="24" w:right="9" w:firstLine="749"/>
        <w:rPr>
          <w:szCs w:val="28"/>
        </w:rPr>
      </w:pPr>
      <w:r w:rsidRPr="000072B7">
        <w:rPr>
          <w:szCs w:val="28"/>
        </w:rPr>
        <w:t>Наименование и адреса Заказчика: ТОО «АЭС Усть-Каменогорская ГЭС», Восточно-Казахстанская область, г. Усть-Каменогорск, ул.</w:t>
      </w:r>
      <w:r w:rsidR="005C0D82">
        <w:rPr>
          <w:szCs w:val="28"/>
          <w:lang w:val="ru-RU"/>
        </w:rPr>
        <w:t xml:space="preserve"> </w:t>
      </w:r>
      <w:r w:rsidRPr="000072B7">
        <w:rPr>
          <w:szCs w:val="28"/>
        </w:rPr>
        <w:t>Шлюзная, здание 35, эл.</w:t>
      </w:r>
      <w:r w:rsidR="005C0D82">
        <w:rPr>
          <w:szCs w:val="28"/>
          <w:lang w:val="ru-RU"/>
        </w:rPr>
        <w:t xml:space="preserve"> </w:t>
      </w:r>
      <w:r w:rsidRPr="000072B7">
        <w:rPr>
          <w:szCs w:val="28"/>
        </w:rPr>
        <w:t xml:space="preserve">адрес: </w:t>
      </w:r>
      <w:r w:rsidR="00D65DC0" w:rsidRPr="000072B7">
        <w:rPr>
          <w:szCs w:val="28"/>
        </w:rPr>
        <w:t>ukges</w:t>
      </w:r>
      <w:r w:rsidRPr="000072B7">
        <w:rPr>
          <w:szCs w:val="28"/>
        </w:rPr>
        <w:t>@ukges.kz; контактный тел: +7 (7232) 561</w:t>
      </w:r>
      <w:r w:rsidR="00D65DC0">
        <w:rPr>
          <w:szCs w:val="28"/>
          <w:lang w:val="ru-RU"/>
        </w:rPr>
        <w:t>0</w:t>
      </w:r>
      <w:r w:rsidRPr="000072B7">
        <w:rPr>
          <w:szCs w:val="28"/>
        </w:rPr>
        <w:t>34 (вн.3317).</w:t>
      </w:r>
    </w:p>
    <w:p w14:paraId="7385FA33" w14:textId="50B8A89C" w:rsidR="00E063F0" w:rsidRPr="000072B7" w:rsidRDefault="00EA4D1C" w:rsidP="00EA4D1C">
      <w:pPr>
        <w:ind w:left="24" w:right="9" w:firstLine="749"/>
        <w:rPr>
          <w:szCs w:val="28"/>
        </w:rPr>
      </w:pPr>
      <w:r>
        <w:rPr>
          <w:szCs w:val="28"/>
          <w:lang w:val="ru-RU"/>
        </w:rPr>
        <w:t xml:space="preserve">1. </w:t>
      </w:r>
      <w:r w:rsidR="00E37114" w:rsidRPr="000072B7">
        <w:rPr>
          <w:szCs w:val="28"/>
        </w:rPr>
        <w:t>Краткое описание объема закупаемых аудиторских и сопутствующих услуг:</w:t>
      </w:r>
    </w:p>
    <w:p w14:paraId="1F95D7E9" w14:textId="58F672DA" w:rsidR="00800C58" w:rsidRPr="00155BD3" w:rsidRDefault="00E37114" w:rsidP="00EA4D1C">
      <w:pPr>
        <w:ind w:left="24" w:right="9" w:firstLine="749"/>
        <w:rPr>
          <w:szCs w:val="28"/>
        </w:rPr>
      </w:pPr>
      <w:r w:rsidRPr="000072B7">
        <w:rPr>
          <w:szCs w:val="28"/>
        </w:rPr>
        <w:t xml:space="preserve">- </w:t>
      </w:r>
      <w:r w:rsidR="00800C58" w:rsidRPr="00C27A8E">
        <w:rPr>
          <w:szCs w:val="28"/>
        </w:rPr>
        <w:t>Услуги по</w:t>
      </w:r>
      <w:r w:rsidR="00800C58">
        <w:rPr>
          <w:szCs w:val="28"/>
        </w:rPr>
        <w:t xml:space="preserve"> </w:t>
      </w:r>
      <w:r w:rsidR="00800C58" w:rsidRPr="00C27A8E">
        <w:rPr>
          <w:szCs w:val="28"/>
        </w:rPr>
        <w:t>проведени</w:t>
      </w:r>
      <w:r w:rsidR="00800C58">
        <w:rPr>
          <w:szCs w:val="28"/>
        </w:rPr>
        <w:t>ю</w:t>
      </w:r>
      <w:r w:rsidR="00800C58" w:rsidRPr="00C27A8E">
        <w:rPr>
          <w:szCs w:val="28"/>
        </w:rPr>
        <w:t xml:space="preserve"> проверки финансово-хозяйственной деятельности предприятия Заказчика </w:t>
      </w:r>
      <w:r w:rsidR="00800C58">
        <w:rPr>
          <w:szCs w:val="28"/>
        </w:rPr>
        <w:t>за</w:t>
      </w:r>
      <w:r w:rsidR="00800C58" w:rsidRPr="00C27A8E">
        <w:rPr>
          <w:szCs w:val="28"/>
        </w:rPr>
        <w:t xml:space="preserve"> 202</w:t>
      </w:r>
      <w:r w:rsidR="00800C58" w:rsidRPr="00EE3790">
        <w:rPr>
          <w:szCs w:val="28"/>
        </w:rPr>
        <w:t>4</w:t>
      </w:r>
      <w:r w:rsidR="00800C58" w:rsidRPr="00C27A8E">
        <w:rPr>
          <w:szCs w:val="28"/>
        </w:rPr>
        <w:t xml:space="preserve"> год - аудиту финансовой отчетности Заказчика: полугодовой обзор</w:t>
      </w:r>
      <w:r w:rsidR="00800C58">
        <w:rPr>
          <w:szCs w:val="28"/>
        </w:rPr>
        <w:t xml:space="preserve"> за 3 (три) и</w:t>
      </w:r>
      <w:r w:rsidR="00800C58" w:rsidRPr="00C27A8E">
        <w:rPr>
          <w:szCs w:val="28"/>
        </w:rPr>
        <w:t xml:space="preserve"> 6 (шесть) месяцев</w:t>
      </w:r>
      <w:r w:rsidR="00800C58">
        <w:rPr>
          <w:szCs w:val="28"/>
        </w:rPr>
        <w:t xml:space="preserve">, закончившихся 30 июня 2024 года </w:t>
      </w:r>
      <w:r w:rsidR="00800C58" w:rsidRPr="00C27A8E">
        <w:rPr>
          <w:szCs w:val="28"/>
        </w:rPr>
        <w:t xml:space="preserve"> и за год, закончившийся 31 декабря аудируемого года и подтверждение отчетности по МСФО, Отдельной Финансовой отчетности и Консолидированной финансовой отчетности,  с предоставлением 2 (двух) отчетов, связанных с разными учетными подходами по Основным средствам: «по исторической стоимости» и «справедливой стоимости»</w:t>
      </w:r>
      <w:r w:rsidR="00800C58">
        <w:rPr>
          <w:szCs w:val="28"/>
        </w:rPr>
        <w:t>, подготовленных для целей консолидации Группы Самрук-Энерго</w:t>
      </w:r>
      <w:r w:rsidR="00800C58" w:rsidRPr="00C27A8E">
        <w:rPr>
          <w:szCs w:val="28"/>
        </w:rPr>
        <w:t>.</w:t>
      </w:r>
    </w:p>
    <w:p w14:paraId="26D7A944" w14:textId="77777777" w:rsidR="00E063F0" w:rsidRPr="000072B7" w:rsidRDefault="00E37114" w:rsidP="00EA4D1C">
      <w:pPr>
        <w:ind w:left="24" w:right="9" w:firstLine="749"/>
        <w:rPr>
          <w:szCs w:val="28"/>
        </w:rPr>
      </w:pPr>
      <w:r w:rsidRPr="000072B7">
        <w:rPr>
          <w:szCs w:val="28"/>
        </w:rPr>
        <w:t>2. Полное описание закупаемых аудиторских и сопутствующих услуг описано в Запросе на участие в процедуре выбора аудиторской организации (далее — Запрос на участие), которое будет предоставлено по официальному запросу Участников после подписания ими Соглашения о конфиденциальности.</w:t>
      </w:r>
    </w:p>
    <w:p w14:paraId="3A856A26" w14:textId="085DDDF7" w:rsidR="00E063F0" w:rsidRPr="000072B7" w:rsidRDefault="005C0D82" w:rsidP="00EA4D1C">
      <w:pPr>
        <w:ind w:left="24" w:right="9" w:firstLine="749"/>
        <w:rPr>
          <w:szCs w:val="28"/>
        </w:rPr>
      </w:pPr>
      <w:r>
        <w:rPr>
          <w:szCs w:val="28"/>
          <w:lang w:val="ru-RU"/>
        </w:rPr>
        <w:t>3</w:t>
      </w:r>
      <w:r w:rsidR="00E37114" w:rsidRPr="000072B7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="00E37114" w:rsidRPr="000072B7">
        <w:rPr>
          <w:szCs w:val="28"/>
        </w:rPr>
        <w:t>Копии Запроса на участие уполномоченные представители потенциальных Участников могут получить в электронном виде, по запросу - на электронную почту Заказчика, после подписания Соглашения о конфиденциальности.</w:t>
      </w:r>
    </w:p>
    <w:p w14:paraId="2B46027B" w14:textId="33FFC204" w:rsidR="00E063F0" w:rsidRPr="000072B7" w:rsidRDefault="00CB40C9" w:rsidP="00EA4D1C">
      <w:pPr>
        <w:spacing w:after="673"/>
        <w:ind w:left="24" w:right="9" w:firstLine="749"/>
        <w:rPr>
          <w:szCs w:val="28"/>
        </w:rPr>
      </w:pPr>
      <w:r>
        <w:rPr>
          <w:szCs w:val="28"/>
          <w:lang w:val="ru-RU"/>
        </w:rPr>
        <w:lastRenderedPageBreak/>
        <w:t>4</w:t>
      </w:r>
      <w:r w:rsidR="00E37114" w:rsidRPr="000072B7">
        <w:rPr>
          <w:szCs w:val="28"/>
        </w:rPr>
        <w:t>. Официальные предложения Участников представляются Заказчику в запечатанном конверте и принимаются по акту приема-передачи документов по адресу: Восточно-Казахстанская область, г. Усть-Каменогорск, ул.Шлюзная, здание 35, кабинет главного бухгалтера.</w:t>
      </w:r>
    </w:p>
    <w:p w14:paraId="2D2501CD" w14:textId="77777777" w:rsidR="000072B7" w:rsidRPr="000072B7" w:rsidRDefault="000072B7" w:rsidP="00EA4D1C">
      <w:pPr>
        <w:spacing w:after="152" w:line="259" w:lineRule="auto"/>
        <w:ind w:firstLine="749"/>
        <w:jc w:val="left"/>
        <w:rPr>
          <w:b/>
          <w:bCs/>
          <w:szCs w:val="28"/>
        </w:rPr>
      </w:pPr>
      <w:r w:rsidRPr="000072B7">
        <w:rPr>
          <w:b/>
          <w:bCs/>
          <w:szCs w:val="28"/>
        </w:rPr>
        <w:t>Срок приема официальных конкурсных предложений:</w:t>
      </w:r>
    </w:p>
    <w:p w14:paraId="7FC2DC47" w14:textId="56F738E1" w:rsidR="000072B7" w:rsidRPr="000072B7" w:rsidRDefault="000072B7" w:rsidP="00EA4D1C">
      <w:pPr>
        <w:ind w:left="0" w:firstLine="749"/>
        <w:rPr>
          <w:szCs w:val="28"/>
        </w:rPr>
      </w:pPr>
      <w:r w:rsidRPr="000072B7">
        <w:rPr>
          <w:szCs w:val="28"/>
        </w:rPr>
        <w:t xml:space="preserve">Срок начала: </w:t>
      </w:r>
      <w:r w:rsidR="009F5F3B" w:rsidRPr="009F5F3B">
        <w:rPr>
          <w:szCs w:val="28"/>
        </w:rPr>
        <w:t>08:00 часов</w:t>
      </w:r>
      <w:r w:rsidR="0014768D">
        <w:rPr>
          <w:szCs w:val="28"/>
        </w:rPr>
        <w:t>,</w:t>
      </w:r>
      <w:r w:rsidR="009F5F3B" w:rsidRPr="0014768D">
        <w:rPr>
          <w:szCs w:val="28"/>
        </w:rPr>
        <w:t xml:space="preserve"> </w:t>
      </w:r>
      <w:r w:rsidR="00EA4D1C">
        <w:rPr>
          <w:szCs w:val="28"/>
          <w:lang w:val="ru-RU"/>
        </w:rPr>
        <w:t>1</w:t>
      </w:r>
      <w:r w:rsidR="007A3E96">
        <w:rPr>
          <w:szCs w:val="28"/>
          <w:lang w:val="ru-RU"/>
        </w:rPr>
        <w:t>1</w:t>
      </w:r>
      <w:r w:rsidR="009F5F3B" w:rsidRPr="0014768D">
        <w:rPr>
          <w:szCs w:val="28"/>
        </w:rPr>
        <w:t xml:space="preserve"> </w:t>
      </w:r>
      <w:r w:rsidR="007A3E96">
        <w:rPr>
          <w:szCs w:val="28"/>
          <w:lang w:val="ru-RU"/>
        </w:rPr>
        <w:t>октября</w:t>
      </w:r>
      <w:r w:rsidR="009F5F3B" w:rsidRPr="009F5F3B">
        <w:rPr>
          <w:szCs w:val="28"/>
        </w:rPr>
        <w:t xml:space="preserve"> 2024 года</w:t>
      </w:r>
      <w:r w:rsidRPr="000072B7">
        <w:rPr>
          <w:szCs w:val="28"/>
          <w:u w:val="single" w:color="000000"/>
        </w:rPr>
        <w:t>.</w:t>
      </w:r>
    </w:p>
    <w:p w14:paraId="71898295" w14:textId="04BB6DCA" w:rsidR="000072B7" w:rsidRPr="000072B7" w:rsidRDefault="000072B7" w:rsidP="00EA4D1C">
      <w:pPr>
        <w:ind w:left="0" w:firstLine="749"/>
        <w:rPr>
          <w:szCs w:val="28"/>
        </w:rPr>
      </w:pPr>
      <w:r w:rsidRPr="000072B7">
        <w:rPr>
          <w:szCs w:val="28"/>
        </w:rPr>
        <w:t xml:space="preserve">Срок окончания: 16:00 часов, </w:t>
      </w:r>
      <w:r w:rsidR="00EA4D1C">
        <w:rPr>
          <w:szCs w:val="28"/>
          <w:lang w:val="kk-KZ"/>
        </w:rPr>
        <w:t>21</w:t>
      </w:r>
      <w:r w:rsidRPr="0014768D">
        <w:rPr>
          <w:szCs w:val="28"/>
        </w:rPr>
        <w:t xml:space="preserve"> </w:t>
      </w:r>
      <w:r w:rsidR="009F5F3B" w:rsidRPr="0014768D">
        <w:rPr>
          <w:szCs w:val="28"/>
        </w:rPr>
        <w:t>октября</w:t>
      </w:r>
      <w:r w:rsidRPr="000072B7">
        <w:rPr>
          <w:szCs w:val="28"/>
        </w:rPr>
        <w:t xml:space="preserve"> 202</w:t>
      </w:r>
      <w:r w:rsidR="00294EA6">
        <w:rPr>
          <w:szCs w:val="28"/>
        </w:rPr>
        <w:t>4</w:t>
      </w:r>
      <w:r w:rsidRPr="000072B7">
        <w:rPr>
          <w:szCs w:val="28"/>
        </w:rPr>
        <w:t xml:space="preserve"> года.</w:t>
      </w:r>
    </w:p>
    <w:p w14:paraId="43637275" w14:textId="77777777" w:rsidR="000072B7" w:rsidRPr="000072B7" w:rsidRDefault="000072B7" w:rsidP="00EA4D1C">
      <w:pPr>
        <w:ind w:left="-10" w:firstLine="749"/>
        <w:rPr>
          <w:szCs w:val="28"/>
        </w:rPr>
      </w:pPr>
      <w:r w:rsidRPr="000072B7">
        <w:rPr>
          <w:szCs w:val="28"/>
        </w:rPr>
        <w:t>Официальные конкурсные предложения на оказание услуг от потенциальных участников принимаются в запечатанном конверте по адресу: Республика Казахстан, 070001, Восточно-Казахстанская область, город УстьКаменогорск, улица Шлюзная, здание 35, кабинет главного бухгалтера.</w:t>
      </w:r>
    </w:p>
    <w:p w14:paraId="592AD4BC" w14:textId="77777777" w:rsidR="000072B7" w:rsidRPr="000072B7" w:rsidRDefault="000072B7" w:rsidP="00EA4D1C">
      <w:pPr>
        <w:spacing w:after="240"/>
        <w:ind w:left="-10" w:firstLine="749"/>
        <w:rPr>
          <w:szCs w:val="28"/>
        </w:rPr>
      </w:pPr>
      <w:r w:rsidRPr="000072B7">
        <w:rPr>
          <w:szCs w:val="28"/>
        </w:rPr>
        <w:t>При представлении официального предложения потенциальными Участниками, либо их уполномоченными представителями нарочно, потенциальные Участники, либо их уполномоченные представители должны представить доверенность лицам, представляющим интересы потенциального Участника на право представления официального предложения, с копией документа, удостоверяющего личность.</w:t>
      </w:r>
    </w:p>
    <w:p w14:paraId="5B300F28" w14:textId="77777777" w:rsidR="000072B7" w:rsidRPr="000072B7" w:rsidRDefault="000072B7" w:rsidP="00EA4D1C">
      <w:pPr>
        <w:ind w:left="0" w:firstLine="749"/>
        <w:rPr>
          <w:szCs w:val="28"/>
        </w:rPr>
      </w:pPr>
      <w:r w:rsidRPr="0014768D">
        <w:rPr>
          <w:szCs w:val="28"/>
        </w:rPr>
        <w:t>Приложение:</w:t>
      </w:r>
      <w:r w:rsidRPr="000072B7">
        <w:rPr>
          <w:szCs w:val="28"/>
        </w:rPr>
        <w:t xml:space="preserve"> Соглашение о конфиденциальности и неразглашении информации.</w:t>
      </w:r>
    </w:p>
    <w:p w14:paraId="7EE83422" w14:textId="77777777" w:rsidR="000072B7" w:rsidRPr="000072B7" w:rsidRDefault="000072B7">
      <w:pPr>
        <w:ind w:left="24" w:right="9"/>
        <w:rPr>
          <w:szCs w:val="28"/>
        </w:rPr>
      </w:pPr>
    </w:p>
    <w:sectPr w:rsidR="000072B7" w:rsidRPr="000072B7">
      <w:pgSz w:w="11920" w:h="16840"/>
      <w:pgMar w:top="1440" w:right="903" w:bottom="1440" w:left="16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F0"/>
    <w:rsid w:val="000072B7"/>
    <w:rsid w:val="0014768D"/>
    <w:rsid w:val="00294EA6"/>
    <w:rsid w:val="004014BB"/>
    <w:rsid w:val="00447445"/>
    <w:rsid w:val="005C0D82"/>
    <w:rsid w:val="006E02E4"/>
    <w:rsid w:val="006F2E28"/>
    <w:rsid w:val="0075198E"/>
    <w:rsid w:val="0079405A"/>
    <w:rsid w:val="00797574"/>
    <w:rsid w:val="007A3E96"/>
    <w:rsid w:val="00800C58"/>
    <w:rsid w:val="00826C0D"/>
    <w:rsid w:val="008D22A7"/>
    <w:rsid w:val="009B4837"/>
    <w:rsid w:val="009F5F3B"/>
    <w:rsid w:val="00B00086"/>
    <w:rsid w:val="00CB40C9"/>
    <w:rsid w:val="00D65DC0"/>
    <w:rsid w:val="00D80A14"/>
    <w:rsid w:val="00DB6CFA"/>
    <w:rsid w:val="00E063F0"/>
    <w:rsid w:val="00E37114"/>
    <w:rsid w:val="00EA4D1C"/>
    <w:rsid w:val="00E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71B9"/>
  <w15:docId w15:val="{5984396E-AC78-47CF-B9A0-6A058DCC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K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9" w:line="255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00C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B3D15-AC44-4918-851E-03E870F4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Bazanova</dc:creator>
  <cp:keywords/>
  <cp:lastModifiedBy>Moldir Kumarbekova</cp:lastModifiedBy>
  <cp:revision>11</cp:revision>
  <dcterms:created xsi:type="dcterms:W3CDTF">2024-09-26T10:57:00Z</dcterms:created>
  <dcterms:modified xsi:type="dcterms:W3CDTF">2024-10-10T03:31:00Z</dcterms:modified>
</cp:coreProperties>
</file>